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09F1" w14:textId="27360291" w:rsidR="00F22947" w:rsidRPr="00F22947" w:rsidRDefault="00F22947" w:rsidP="00F22947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Játék- és </w:t>
      </w:r>
      <w:proofErr w:type="spellStart"/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adatvédelmi</w:t>
      </w:r>
      <w:proofErr w:type="spellEnd"/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szabályzat</w:t>
      </w:r>
    </w:p>
    <w:p w14:paraId="09D2301B" w14:textId="77777777" w:rsidR="00F22947" w:rsidRP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Katolikus Szeretetszolgálat „75 év története” című online sorozata egy oktató és szórakoztató célú nyereményjáték, melynek során a résztvevők a Katolikus Szeretetszolgálat történetéből készült kérdésekre adnak választ.</w:t>
      </w:r>
    </w:p>
    <w:p w14:paraId="5F8C2F35" w14:textId="77777777" w:rsidR="00F22947" w:rsidRP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játék a Katolikus Szeretetszolgálat hivatalos Facebook-oldalán zajlik. A legtöbb helyes választ adók között ajándékcsomag kerül kisorsolásra.</w:t>
      </w:r>
    </w:p>
    <w:p w14:paraId="1FFBF553" w14:textId="77777777" w:rsidR="00F22947" w:rsidRP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nyereményjáték nem a </w:t>
      </w:r>
      <w:proofErr w:type="spellStart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Meta</w:t>
      </w:r>
      <w:proofErr w:type="spellEnd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(Facebook) támogatásával zajlik, és a </w:t>
      </w:r>
      <w:proofErr w:type="spellStart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Meta</w:t>
      </w:r>
      <w:proofErr w:type="spellEnd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semmilyen módon nem felelős annak lebonyolításáért.</w:t>
      </w:r>
    </w:p>
    <w:p w14:paraId="5893880D" w14:textId="77777777" w:rsidR="00F22947" w:rsidRPr="00F22947" w:rsidRDefault="00F22947" w:rsidP="00F22947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játék minden 18. életévét betöltött természetes személy számára nyitott.</w:t>
      </w:r>
    </w:p>
    <w:p w14:paraId="01792094" w14:textId="77777777" w:rsidR="00F22947" w:rsidRPr="00F22947" w:rsidRDefault="00F22947" w:rsidP="00F22947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részvételhez elegendő a poszt alatti kommentben a helyes választ megadni.</w:t>
      </w:r>
    </w:p>
    <w:p w14:paraId="1FFF284D" w14:textId="1583EF1E" w:rsidR="00F22947" w:rsidRPr="00F22947" w:rsidRDefault="00F22947" w:rsidP="00F22947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megoldásokat mindig a következő nap 9:55-ig fogadjuk el.</w:t>
      </w:r>
    </w:p>
    <w:p w14:paraId="05131B96" w14:textId="77777777" w:rsidR="00F22947" w:rsidRP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sorozat végén a legtöbb helyes választ adók között véletlenszerű sorsolással választjuk ki a nyertest/nyerteseket.</w:t>
      </w:r>
    </w:p>
    <w:p w14:paraId="67CC70ED" w14:textId="30911DDA" w:rsid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részvétellel a játékos elfogadja a jelen szabályzatban foglaltakat és az adatkezelési tájékoztatót.</w:t>
      </w:r>
    </w:p>
    <w:p w14:paraId="2103A799" w14:textId="77777777" w:rsidR="00F22947" w:rsidRP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8C73639" w14:textId="290725C3" w:rsidR="00F22947" w:rsidRPr="00F22947" w:rsidRDefault="00F22947" w:rsidP="00F22947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Adatkezelési tájékoztató – „75 év története” játék</w:t>
      </w:r>
    </w:p>
    <w:p w14:paraId="7D77E878" w14:textId="77777777" w:rsidR="00F22947" w:rsidRP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Katolikus Szeretetszolgálat (a továbbiakban: </w:t>
      </w: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Adatkezelő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) ezúton tájékoztatja a „75 év története” elnevezésű játék (a továbbiakban: </w:t>
      </w: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Játék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) résztvevőit a személyes adatok kezelésének részleteiről.</w:t>
      </w:r>
    </w:p>
    <w:p w14:paraId="7C1E3389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adatkezelő adatai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Katolikus Szeretetszolgálat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Székhely: 1146 Budapest, Ajtósi Dürer sor 27/A.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E-mail: adatvedelem@szeretetszolgalat.hu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Telefon: [telefonszám]</w:t>
      </w:r>
    </w:p>
    <w:p w14:paraId="2DABF6FF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adatkezelés célja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A Játék lebonyolítása, a nyertes(</w:t>
      </w:r>
      <w:proofErr w:type="spellStart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ek</w:t>
      </w:r>
      <w:proofErr w:type="spellEnd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) kiválasztása és értesítése, a nyeremény(</w:t>
      </w:r>
      <w:proofErr w:type="spellStart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ek</w:t>
      </w:r>
      <w:proofErr w:type="spellEnd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) átadása, valamint a kapcsolódó adminisztráció elvégzése.</w:t>
      </w:r>
    </w:p>
    <w:p w14:paraId="392F6197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kezelt adatok köre</w:t>
      </w:r>
    </w:p>
    <w:p w14:paraId="69BFA63C" w14:textId="77777777" w:rsidR="00F22947" w:rsidRPr="00F22947" w:rsidRDefault="00F22947" w:rsidP="00F2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Facebook felhasználónév</w:t>
      </w:r>
    </w:p>
    <w:p w14:paraId="78593777" w14:textId="77777777" w:rsidR="00F22947" w:rsidRPr="00F22947" w:rsidRDefault="00F22947" w:rsidP="00F2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résztvevő által a Játékhoz fűzött kommentek tartalma (beleértve minden, önkéntesen megadott személyes adatot)</w:t>
      </w:r>
    </w:p>
    <w:p w14:paraId="11B1D11C" w14:textId="77777777" w:rsidR="00F22947" w:rsidRPr="00F22947" w:rsidRDefault="00F22947" w:rsidP="00F2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Nyertes esetén: teljes név, postacím, e-mail cím, telefonszám (privát üzenetben egyeztetve)</w:t>
      </w:r>
    </w:p>
    <w:p w14:paraId="6DAFE2D4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adatkezelés jogalapja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A résztvevő önkéntes, kifejezett hozzájárulása (GDPR 6. cikk (1) a) pont), amelyet a Játékban való részvétellel (</w:t>
      </w:r>
      <w:proofErr w:type="spellStart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kommentelés</w:t>
      </w:r>
      <w:proofErr w:type="spellEnd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) ad meg.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A hozzájárulás bármikor visszavonható, azonban ez nem érinti a visszavonás előtti adatkezelés jogszerűségét.</w:t>
      </w:r>
    </w:p>
    <w:p w14:paraId="0F9DE00C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adatok megőrzésének időtartama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A Játék lezárását és a nyeremények átadását követő 30 nap.</w:t>
      </w:r>
    </w:p>
    <w:p w14:paraId="36A8D7BE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Adattovábbítás és adatfeldolgozás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Az Adatkezelő az adatokat harmadik félnek nem adja tovább, kivéve, ha azt jogszabály írja elő.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Ha a nyeremény kézbesítése futárszolgálattal történik, a kézbesítéshez szükséges adatokat kizárólag a kézbesítést végző szolgáltató kapja meg.</w:t>
      </w:r>
    </w:p>
    <w:p w14:paraId="06697463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érintettek jogai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A résztvevők bármikor kérhetik:</w:t>
      </w:r>
    </w:p>
    <w:p w14:paraId="16A29DB5" w14:textId="77777777" w:rsidR="00F22947" w:rsidRPr="00F22947" w:rsidRDefault="00F22947" w:rsidP="00F2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személyes adataik törlését, helyesbítését,</w:t>
      </w:r>
    </w:p>
    <w:p w14:paraId="7788F4E1" w14:textId="77777777" w:rsidR="00F22947" w:rsidRPr="00F22947" w:rsidRDefault="00F22947" w:rsidP="00F2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tájékoztatást adataik kezeléséről,</w:t>
      </w:r>
    </w:p>
    <w:p w14:paraId="5C274A8E" w14:textId="7A4B1A47" w:rsidR="00F22947" w:rsidRPr="00F22947" w:rsidRDefault="00F22947" w:rsidP="00F229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hozzájárulásuk visszavonását.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Panasszal a Nemzeti Adatvédelmi és Információszabadság Hatóságnál élhetnek: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Nemzeti Adatvédelmi és Információszabadság Hatóság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Cím: 1055 Budapest, Falk Miksa utca 9-11.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>Telefon: +36 (1) 391-1400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 xml:space="preserve">E-mail: </w:t>
      </w:r>
      <w:hyperlink r:id="rId5" w:history="1">
        <w:r w:rsidRPr="00F22947">
          <w:rPr>
            <w:rStyle w:val="Hiperhivatkozs"/>
            <w:rFonts w:eastAsia="Times New Roman" w:cs="Times New Roman"/>
            <w:kern w:val="0"/>
            <w:szCs w:val="24"/>
            <w:lang w:eastAsia="hu-HU"/>
            <w14:ligatures w14:val="none"/>
          </w:rPr>
          <w:t>ugyfelszolgalat@naih.hu</w:t>
        </w:r>
      </w:hyperlink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</w:p>
    <w:p w14:paraId="6A641C4D" w14:textId="77777777" w:rsidR="00F22947" w:rsidRPr="00F22947" w:rsidRDefault="00F22947" w:rsidP="00F22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Egyéb tudnivalók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 xml:space="preserve">A Játék nem a </w:t>
      </w:r>
      <w:proofErr w:type="spellStart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Meta</w:t>
      </w:r>
      <w:proofErr w:type="spellEnd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(Facebook) támogatásával vagy együttműködésével zajlik.</w:t>
      </w: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br/>
        <w:t xml:space="preserve">A </w:t>
      </w:r>
      <w:proofErr w:type="spellStart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Meta</w:t>
      </w:r>
      <w:proofErr w:type="spellEnd"/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a Játék során gyűjtött személyes adatokat nem kezeli, és részükre adattovábbítás nem történik.</w:t>
      </w:r>
    </w:p>
    <w:p w14:paraId="1D9E9356" w14:textId="77777777" w:rsidR="00F22947" w:rsidRPr="00F22947" w:rsidRDefault="00F22947" w:rsidP="00F2294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F22947">
        <w:rPr>
          <w:rFonts w:eastAsia="Times New Roman" w:cs="Times New Roman"/>
          <w:kern w:val="0"/>
          <w:szCs w:val="24"/>
          <w:lang w:eastAsia="hu-HU"/>
          <w14:ligatures w14:val="none"/>
        </w:rPr>
        <w:t>A részvétellel a játékos elfogadja a jelen adatkezelési tájékoztató tartalmát.</w:t>
      </w:r>
    </w:p>
    <w:p w14:paraId="40C490A9" w14:textId="77777777" w:rsidR="00000000" w:rsidRPr="00F22947" w:rsidRDefault="00000000"/>
    <w:sectPr w:rsidR="00C066A4" w:rsidRPr="00F2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60BBC"/>
    <w:multiLevelType w:val="hybridMultilevel"/>
    <w:tmpl w:val="F2EA833E"/>
    <w:lvl w:ilvl="0" w:tplc="F264A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C6155"/>
    <w:multiLevelType w:val="multilevel"/>
    <w:tmpl w:val="99FE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262670">
    <w:abstractNumId w:val="1"/>
  </w:num>
  <w:num w:numId="2" w16cid:durableId="9075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2947"/>
    <w:rsid w:val="00296855"/>
    <w:rsid w:val="0052097A"/>
    <w:rsid w:val="00C56060"/>
    <w:rsid w:val="00CB4363"/>
    <w:rsid w:val="00DC5C6A"/>
    <w:rsid w:val="00F22947"/>
    <w:rsid w:val="00F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6FBE"/>
  <w15:chartTrackingRefBased/>
  <w15:docId w15:val="{932EE130-0C6F-4491-A51C-DB9BB87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29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29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29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29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29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29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29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29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29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294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294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294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29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29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29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2947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29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29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2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29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29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2947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29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2947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2947"/>
    <w:rPr>
      <w:b/>
      <w:bCs/>
      <w:smallCaps/>
      <w:color w:val="365F9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2294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Medveczky Zoltán</dc:creator>
  <cp:keywords/>
  <dc:description/>
  <cp:lastModifiedBy>dr. Medveczky Zoltán</cp:lastModifiedBy>
  <cp:revision>1</cp:revision>
  <dcterms:created xsi:type="dcterms:W3CDTF">2025-08-13T14:16:00Z</dcterms:created>
  <dcterms:modified xsi:type="dcterms:W3CDTF">2025-08-13T14:18:00Z</dcterms:modified>
</cp:coreProperties>
</file>